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5F" w:rsidRDefault="00DD055F" w:rsidP="00DD055F">
      <w:pPr>
        <w:pStyle w:val="Standard"/>
        <w:ind w:left="-142"/>
        <w:jc w:val="both"/>
      </w:pPr>
      <w:r>
        <w:rPr>
          <w:sz w:val="18"/>
          <w:szCs w:val="18"/>
        </w:rPr>
        <w:t>Частное      дошкольное        образовательное       учреждение «Православный детский сад №4» Централизованной религиозной организации «Смоленская Епархия Русской Православной Церкви (Московский Патриархат)»</w:t>
      </w:r>
    </w:p>
    <w:tbl>
      <w:tblPr>
        <w:tblW w:w="92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65"/>
      </w:tblGrid>
      <w:tr w:rsidR="00DD055F" w:rsidTr="001D6B0A">
        <w:trPr>
          <w:jc w:val="center"/>
        </w:trPr>
        <w:tc>
          <w:tcPr>
            <w:tcW w:w="9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55F" w:rsidRDefault="00DD055F" w:rsidP="001D6B0A">
            <w:pPr>
              <w:pStyle w:val="Standard"/>
              <w:spacing w:after="0" w:line="21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Материально-техническое обеспечение и оснащенность образовательного процесса</w:t>
            </w:r>
          </w:p>
        </w:tc>
      </w:tr>
    </w:tbl>
    <w:p w:rsidR="00DD055F" w:rsidRDefault="00DD055F" w:rsidP="00DD055F">
      <w:pPr>
        <w:pStyle w:val="Standard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265" w:type="dxa"/>
        <w:tblInd w:w="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5"/>
      </w:tblGrid>
      <w:tr w:rsidR="00DD055F" w:rsidTr="001D6B0A">
        <w:tc>
          <w:tcPr>
            <w:tcW w:w="9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55F" w:rsidRDefault="00DD055F" w:rsidP="001D6B0A">
            <w:pPr>
              <w:pStyle w:val="Standard"/>
              <w:spacing w:before="75" w:after="75" w:line="21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Детский сад занимает одно из двух смежных зданий, площадь составляет 1614,8кв.м.: 1985 года постройки. Здание кирпичное двухэтажное.</w:t>
            </w:r>
          </w:p>
          <w:p w:rsidR="00DD055F" w:rsidRDefault="00DD055F" w:rsidP="001D6B0A">
            <w:pPr>
              <w:pStyle w:val="Standard"/>
              <w:spacing w:before="75" w:after="75" w:line="21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Территория детского сада занимает 6054кв. м. Территория детского сада ограждена забором. Техническое состояние здания: не требует капитального ремонта, имеет все виды благоустройства, отопление, водоснабжение, канализацию.</w:t>
            </w:r>
          </w:p>
          <w:p w:rsidR="00DD055F" w:rsidRDefault="00DD055F" w:rsidP="001D6B0A">
            <w:pPr>
              <w:pStyle w:val="Standard"/>
              <w:spacing w:before="75" w:after="75" w:line="215" w:lineRule="atLeast"/>
              <w:jc w:val="both"/>
            </w:pPr>
          </w:p>
          <w:tbl>
            <w:tblPr>
              <w:tblW w:w="913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36"/>
              <w:gridCol w:w="2066"/>
              <w:gridCol w:w="2140"/>
              <w:gridCol w:w="2755"/>
              <w:gridCol w:w="1636"/>
            </w:tblGrid>
            <w:tr w:rsidR="00DD055F" w:rsidTr="001D6B0A">
              <w:trPr>
                <w:jc w:val="center"/>
              </w:trPr>
              <w:tc>
                <w:tcPr>
                  <w:tcW w:w="5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№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/п</w:t>
                  </w:r>
                </w:p>
              </w:tc>
              <w:tc>
                <w:tcPr>
                  <w:tcW w:w="206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Помещение ЧДОУ</w:t>
                  </w:r>
                </w:p>
              </w:tc>
              <w:tc>
                <w:tcPr>
                  <w:tcW w:w="214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755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Цели</w:t>
                  </w:r>
                </w:p>
              </w:tc>
              <w:tc>
                <w:tcPr>
                  <w:tcW w:w="16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ind w:right="46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Кол-во</w:t>
                  </w:r>
                </w:p>
              </w:tc>
            </w:tr>
            <w:tr w:rsidR="00DD055F" w:rsidTr="001D6B0A">
              <w:trPr>
                <w:jc w:val="center"/>
              </w:trPr>
              <w:tc>
                <w:tcPr>
                  <w:tcW w:w="5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1.</w:t>
                  </w:r>
                </w:p>
              </w:tc>
              <w:tc>
                <w:tcPr>
                  <w:tcW w:w="206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Групповые: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игровые помещения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</w:tc>
              <w:tc>
                <w:tcPr>
                  <w:tcW w:w="214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Воспитательно-образовательная работа.</w:t>
                  </w:r>
                </w:p>
              </w:tc>
              <w:tc>
                <w:tcPr>
                  <w:tcW w:w="2755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Всестороннее развитие психических и физических качеств в соответствии с возрастными и индивидуальными особенностями воспитанников.</w:t>
                  </w:r>
                </w:p>
              </w:tc>
              <w:tc>
                <w:tcPr>
                  <w:tcW w:w="16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</w:tc>
            </w:tr>
            <w:tr w:rsidR="00DD055F" w:rsidTr="001D6B0A">
              <w:trPr>
                <w:jc w:val="center"/>
              </w:trPr>
              <w:tc>
                <w:tcPr>
                  <w:tcW w:w="5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2.</w:t>
                  </w:r>
                </w:p>
              </w:tc>
              <w:tc>
                <w:tcPr>
                  <w:tcW w:w="206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Спальни</w:t>
                  </w:r>
                </w:p>
              </w:tc>
              <w:tc>
                <w:tcPr>
                  <w:tcW w:w="214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Отдых детей</w:t>
                  </w:r>
                </w:p>
              </w:tc>
              <w:tc>
                <w:tcPr>
                  <w:tcW w:w="2755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Сон детей</w:t>
                  </w:r>
                </w:p>
              </w:tc>
              <w:tc>
                <w:tcPr>
                  <w:tcW w:w="16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</w:tr>
            <w:tr w:rsidR="00DD055F" w:rsidTr="001D6B0A">
              <w:trPr>
                <w:jc w:val="center"/>
              </w:trPr>
              <w:tc>
                <w:tcPr>
                  <w:tcW w:w="5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3.</w:t>
                  </w:r>
                </w:p>
              </w:tc>
              <w:tc>
                <w:tcPr>
                  <w:tcW w:w="206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Раздевалки для детей</w:t>
                  </w:r>
                </w:p>
              </w:tc>
              <w:tc>
                <w:tcPr>
                  <w:tcW w:w="214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Кабинки для одежды детей. Размещение информации.</w:t>
                  </w:r>
                </w:p>
              </w:tc>
              <w:tc>
                <w:tcPr>
                  <w:tcW w:w="2755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Просветительская работа с педагогами и родителями воспитанников.</w:t>
                  </w:r>
                </w:p>
              </w:tc>
              <w:tc>
                <w:tcPr>
                  <w:tcW w:w="16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</w:tr>
            <w:tr w:rsidR="00DD055F" w:rsidTr="001D6B0A">
              <w:trPr>
                <w:jc w:val="center"/>
              </w:trPr>
              <w:tc>
                <w:tcPr>
                  <w:tcW w:w="5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4.</w:t>
                  </w:r>
                </w:p>
              </w:tc>
              <w:tc>
                <w:tcPr>
                  <w:tcW w:w="206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Музыкальный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зал,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кабинет муз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уководителя, костюмерная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</w:tc>
              <w:tc>
                <w:tcPr>
                  <w:tcW w:w="214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организованной образовательной деятельности, музыкальных праздников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развлечений, досугов</w:t>
                  </w:r>
                </w:p>
              </w:tc>
              <w:tc>
                <w:tcPr>
                  <w:tcW w:w="2755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Развитие музыкально – художественной деятельности и эмоционально-волевой сферы детей.</w:t>
                  </w:r>
                </w:p>
              </w:tc>
              <w:tc>
                <w:tcPr>
                  <w:tcW w:w="16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D055F" w:rsidTr="001D6B0A">
              <w:trPr>
                <w:jc w:val="center"/>
              </w:trPr>
              <w:tc>
                <w:tcPr>
                  <w:tcW w:w="5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5.</w:t>
                  </w:r>
                </w:p>
              </w:tc>
              <w:tc>
                <w:tcPr>
                  <w:tcW w:w="206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Физкуль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-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турный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зал</w:t>
                  </w:r>
                </w:p>
              </w:tc>
              <w:tc>
                <w:tcPr>
                  <w:tcW w:w="214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Проведение утренней гимнастики, организованной образовательной деятельности,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спортивных   праздников, развлечений, досугов.</w:t>
                  </w:r>
                </w:p>
              </w:tc>
              <w:tc>
                <w:tcPr>
                  <w:tcW w:w="2755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Укрепление здоровья детей приобщение к здоровому образу жизни, развитие физических качеств.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DD055F" w:rsidTr="001D6B0A">
              <w:trPr>
                <w:jc w:val="center"/>
              </w:trPr>
              <w:tc>
                <w:tcPr>
                  <w:tcW w:w="5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206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Кабинет заведующего</w:t>
                  </w:r>
                </w:p>
              </w:tc>
              <w:tc>
                <w:tcPr>
                  <w:tcW w:w="214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Индивидуальные консультации, беседы с медицинскими, педагогическими кадрами, обслуживающим персоналом и родителями воспитанников.</w:t>
                  </w:r>
                </w:p>
              </w:tc>
              <w:tc>
                <w:tcPr>
                  <w:tcW w:w="2755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Создание благоприятного эмоционального климата для работников и родителей воспитанников.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Рост и развитие профессионального уровня педагогов.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Просветительская, разъяснительная работа с родителями по вопросам воспитания и развития детей.</w:t>
                  </w:r>
                </w:p>
              </w:tc>
              <w:tc>
                <w:tcPr>
                  <w:tcW w:w="16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</w:tr>
            <w:tr w:rsidR="00DD055F" w:rsidTr="001D6B0A">
              <w:trPr>
                <w:jc w:val="center"/>
              </w:trPr>
              <w:tc>
                <w:tcPr>
                  <w:tcW w:w="5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7.</w:t>
                  </w:r>
                </w:p>
              </w:tc>
              <w:tc>
                <w:tcPr>
                  <w:tcW w:w="206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Методический кабинет</w:t>
                  </w:r>
                </w:p>
              </w:tc>
              <w:tc>
                <w:tcPr>
                  <w:tcW w:w="214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Для проведения работы с педагогами по направлениям работы ЧДОУ: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консультации, семинары, педагогические советы.</w:t>
                  </w:r>
                </w:p>
              </w:tc>
              <w:tc>
                <w:tcPr>
                  <w:tcW w:w="2755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Формирование интереса и потребности в чтении (восприятии) книг, методической литературы.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Повышение профессиональной компетентности педагогов</w:t>
                  </w:r>
                </w:p>
              </w:tc>
              <w:tc>
                <w:tcPr>
                  <w:tcW w:w="16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</w:tr>
            <w:tr w:rsidR="00DD055F" w:rsidTr="001D6B0A">
              <w:trPr>
                <w:jc w:val="center"/>
              </w:trPr>
              <w:tc>
                <w:tcPr>
                  <w:tcW w:w="5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8.</w:t>
                  </w:r>
                </w:p>
              </w:tc>
              <w:tc>
                <w:tcPr>
                  <w:tcW w:w="206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Медицинский и процедурный кабинеты</w:t>
                  </w:r>
                </w:p>
              </w:tc>
              <w:tc>
                <w:tcPr>
                  <w:tcW w:w="214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Осмотр детей, консультации медицинской сестры, врачей, изоляция заболевших детей.</w:t>
                  </w:r>
                </w:p>
              </w:tc>
              <w:tc>
                <w:tcPr>
                  <w:tcW w:w="2755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Профилактика, оздоровительная работа с детьми, консультативно-просветительская работа с родителями и работниками ЧДОУ.</w:t>
                  </w:r>
                </w:p>
              </w:tc>
              <w:tc>
                <w:tcPr>
                  <w:tcW w:w="16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</w:tr>
            <w:tr w:rsidR="00DD055F" w:rsidTr="001D6B0A">
              <w:trPr>
                <w:jc w:val="center"/>
              </w:trPr>
              <w:tc>
                <w:tcPr>
                  <w:tcW w:w="5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9.</w:t>
                  </w:r>
                </w:p>
              </w:tc>
              <w:tc>
                <w:tcPr>
                  <w:tcW w:w="206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Пищеблок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кладовая</w:t>
                  </w:r>
                </w:p>
              </w:tc>
              <w:tc>
                <w:tcPr>
                  <w:tcW w:w="214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 приготовление пищи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хранение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продуктов питания</w:t>
                  </w:r>
                </w:p>
              </w:tc>
              <w:tc>
                <w:tcPr>
                  <w:tcW w:w="2755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 xml:space="preserve">Для организации качественного горячего питания воспитанников в соответствии 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санитарно-эпидемиологическими правилами и нормативами.</w:t>
                  </w:r>
                </w:p>
              </w:tc>
              <w:tc>
                <w:tcPr>
                  <w:tcW w:w="16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DD055F" w:rsidTr="001D6B0A">
              <w:trPr>
                <w:jc w:val="center"/>
              </w:trPr>
              <w:tc>
                <w:tcPr>
                  <w:tcW w:w="5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206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Трапезная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(столовая) для 1 и 4 групп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Буфетные (для 2 и 3 групп) непосредственно в группах</w:t>
                  </w:r>
                </w:p>
              </w:tc>
              <w:tc>
                <w:tcPr>
                  <w:tcW w:w="214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Принятие пищи воспитанниками</w:t>
                  </w:r>
                </w:p>
              </w:tc>
              <w:tc>
                <w:tcPr>
                  <w:tcW w:w="2755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Для организации качественного горячего питания воспитанников в соответствии с СанПиН-13</w:t>
                  </w:r>
                </w:p>
              </w:tc>
              <w:tc>
                <w:tcPr>
                  <w:tcW w:w="16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</w:tr>
            <w:tr w:rsidR="00DD055F" w:rsidTr="001D6B0A">
              <w:trPr>
                <w:jc w:val="center"/>
              </w:trPr>
              <w:tc>
                <w:tcPr>
                  <w:tcW w:w="5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11.</w:t>
                  </w:r>
                </w:p>
              </w:tc>
              <w:tc>
                <w:tcPr>
                  <w:tcW w:w="206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Прачечная</w:t>
                  </w:r>
                </w:p>
              </w:tc>
              <w:tc>
                <w:tcPr>
                  <w:tcW w:w="214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Стирка, глажение, хранение постельного белья и спецодежды</w:t>
                  </w:r>
                </w:p>
              </w:tc>
              <w:tc>
                <w:tcPr>
                  <w:tcW w:w="2755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Соблюдение санитарно – гигиенических норм</w:t>
                  </w:r>
                </w:p>
              </w:tc>
              <w:tc>
                <w:tcPr>
                  <w:tcW w:w="16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</w:tr>
            <w:tr w:rsidR="00DD055F" w:rsidTr="001D6B0A">
              <w:trPr>
                <w:jc w:val="center"/>
              </w:trPr>
              <w:tc>
                <w:tcPr>
                  <w:tcW w:w="5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12.</w:t>
                  </w:r>
                </w:p>
              </w:tc>
              <w:tc>
                <w:tcPr>
                  <w:tcW w:w="206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Помещение для завхоза и бухгалтера</w:t>
                  </w:r>
                </w:p>
              </w:tc>
              <w:tc>
                <w:tcPr>
                  <w:tcW w:w="214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Хозяйственная деятельность, ведение отчетной документации, работа с обслуживающим персоналом.</w:t>
                  </w:r>
                </w:p>
              </w:tc>
              <w:tc>
                <w:tcPr>
                  <w:tcW w:w="2755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Соблюдение СанПиН, правил ОТ и ТБ, ППБ, и безопасности учреждения.</w:t>
                  </w:r>
                </w:p>
              </w:tc>
              <w:tc>
                <w:tcPr>
                  <w:tcW w:w="16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</w:tr>
            <w:tr w:rsidR="00DD055F" w:rsidTr="001D6B0A">
              <w:trPr>
                <w:jc w:val="center"/>
              </w:trPr>
              <w:tc>
                <w:tcPr>
                  <w:tcW w:w="5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13.</w:t>
                  </w:r>
                </w:p>
              </w:tc>
              <w:tc>
                <w:tcPr>
                  <w:tcW w:w="206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Игровые участки</w:t>
                  </w:r>
                </w:p>
              </w:tc>
              <w:tc>
                <w:tcPr>
                  <w:tcW w:w="214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Прогулки, игровая деятельность, досуги, самостоятельная двигательная активность детей.</w:t>
                  </w:r>
                </w:p>
              </w:tc>
              <w:tc>
                <w:tcPr>
                  <w:tcW w:w="2755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Развитие познавательной, физической, опытно-поисковой, экспериментальной и трудовой деятельности.</w:t>
                  </w:r>
                </w:p>
              </w:tc>
              <w:tc>
                <w:tcPr>
                  <w:tcW w:w="16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</w:tr>
            <w:tr w:rsidR="00DD055F" w:rsidTr="001D6B0A">
              <w:trPr>
                <w:jc w:val="center"/>
              </w:trPr>
              <w:tc>
                <w:tcPr>
                  <w:tcW w:w="5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14.</w:t>
                  </w:r>
                </w:p>
              </w:tc>
              <w:tc>
                <w:tcPr>
                  <w:tcW w:w="206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Комната для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индивидуальной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и групповой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образовател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дятельности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, помещение для МОП</w:t>
                  </w:r>
                </w:p>
              </w:tc>
              <w:tc>
                <w:tcPr>
                  <w:tcW w:w="214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Проведение индивидуальных  занятий с детьми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ночное дежурство</w:t>
                  </w:r>
                </w:p>
              </w:tc>
              <w:tc>
                <w:tcPr>
                  <w:tcW w:w="2755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Охрана здания</w:t>
                  </w:r>
                </w:p>
              </w:tc>
              <w:tc>
                <w:tcPr>
                  <w:tcW w:w="163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</w:p>
                <w:p w:rsidR="00DD055F" w:rsidRDefault="00DD055F" w:rsidP="001D6B0A">
                  <w:pPr>
                    <w:pStyle w:val="Standard"/>
                    <w:spacing w:before="75" w:after="75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DD055F" w:rsidRDefault="00DD055F" w:rsidP="001D6B0A">
            <w:pPr>
              <w:pStyle w:val="Standard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DD055F" w:rsidRDefault="00DD055F" w:rsidP="001D6B0A">
            <w:pPr>
              <w:pStyle w:val="Standard"/>
              <w:spacing w:before="75" w:after="75" w:line="215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целях улучшения материально-технического оснащения учебно-воспитательного процесса:</w:t>
            </w:r>
          </w:p>
          <w:p w:rsidR="00DD055F" w:rsidRDefault="00DD055F" w:rsidP="001D6B0A">
            <w:pPr>
              <w:pStyle w:val="Standard"/>
              <w:spacing w:before="75" w:after="75" w:line="21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ЧДОУ осуществляется косметический ремонт; ежегодно проводится благоустройство территории; постоянно пополняется методическое оснащение образовательного процесса; регулярно пополняется предметно-пространственная среда в группах с учетом возрастных особенностей дошкольников.    </w:t>
            </w:r>
          </w:p>
          <w:p w:rsidR="00DD055F" w:rsidRDefault="00DD055F" w:rsidP="001D6B0A">
            <w:pPr>
              <w:pStyle w:val="Standard"/>
              <w:spacing w:before="75" w:after="75" w:line="215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безопасности</w:t>
            </w:r>
          </w:p>
          <w:p w:rsidR="00DD055F" w:rsidRDefault="00DD055F" w:rsidP="001D6B0A">
            <w:pPr>
              <w:pStyle w:val="Standard"/>
              <w:spacing w:before="75" w:after="75" w:line="21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центре внимания педагогического коллектива – безопасность среды.</w:t>
            </w:r>
          </w:p>
          <w:p w:rsidR="00DD055F" w:rsidRDefault="00DD055F" w:rsidP="001D6B0A">
            <w:pPr>
              <w:pStyle w:val="Standard"/>
              <w:spacing w:before="75" w:after="75" w:line="21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дневное время  двери д\сада закрыты, имеется звонок для вызова сотрудника</w:t>
            </w:r>
            <w:r w:rsidR="008D31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ночное время д\ сад охраняют сторожа.</w:t>
            </w:r>
          </w:p>
          <w:p w:rsidR="00DD055F" w:rsidRDefault="00DD055F" w:rsidP="001D6B0A">
            <w:pPr>
              <w:pStyle w:val="Standard"/>
              <w:spacing w:before="75" w:after="75" w:line="21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ЧДОУ полностью укомплектовано первичными средствами пожаротушения (огнетушителями - 10). Установлена охранно-пожарная сигнализация (ОПС), прибор   ОС РСПИ «Стрелец-мониторинг»</w:t>
            </w:r>
          </w:p>
          <w:p w:rsidR="00DD055F" w:rsidRDefault="00DD055F" w:rsidP="001D6B0A">
            <w:pPr>
              <w:pStyle w:val="Standard"/>
              <w:spacing w:before="75" w:after="75" w:line="21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Разработана документация по пожарной безопасности.</w:t>
            </w:r>
          </w:p>
          <w:p w:rsidR="00DD055F" w:rsidRDefault="00DD055F" w:rsidP="001D6B0A">
            <w:pPr>
              <w:pStyle w:val="Standard"/>
              <w:spacing w:before="75" w:after="75" w:line="21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Поэтажно имеются первичные средства пожаротушения, схемы и планы эвакуации.</w:t>
            </w:r>
          </w:p>
          <w:p w:rsidR="00DD055F" w:rsidRDefault="00DD055F" w:rsidP="001D6B0A">
            <w:pPr>
              <w:pStyle w:val="Standard"/>
              <w:spacing w:before="75" w:after="75" w:line="21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Три раза в год проводятся практические тренировки по эвакуации детей и сотрудников из здания на случай чрезвычайных ситуаций в места, закреплённые за группами.</w:t>
            </w:r>
          </w:p>
          <w:p w:rsidR="00DD055F" w:rsidRDefault="00DD055F" w:rsidP="001D6B0A">
            <w:pPr>
              <w:pStyle w:val="Standard"/>
              <w:spacing w:before="75" w:after="75" w:line="21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ЧДОУ проходят обучение по ППБ, ОТ и ТБ в соответствии с требованиями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ЧДОУ проводятся плановые и внеплановые инструктажи с педагогическим и обслуживающим персоналом.</w:t>
            </w:r>
          </w:p>
          <w:p w:rsidR="00DD055F" w:rsidRDefault="00DD055F" w:rsidP="001D6B0A">
            <w:pPr>
              <w:pStyle w:val="Standard"/>
              <w:spacing w:before="75" w:after="75" w:line="215" w:lineRule="atLeast"/>
              <w:jc w:val="both"/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DD055F" w:rsidRDefault="00DD055F" w:rsidP="001D6B0A">
            <w:pPr>
              <w:pStyle w:val="Standard"/>
              <w:spacing w:before="75" w:after="75" w:line="215" w:lineRule="atLeast"/>
              <w:jc w:val="both"/>
            </w:pPr>
          </w:p>
        </w:tc>
      </w:tr>
    </w:tbl>
    <w:p w:rsidR="00DD055F" w:rsidRDefault="00DD055F" w:rsidP="00DD055F">
      <w:pPr>
        <w:pStyle w:val="Standard"/>
        <w:rPr>
          <w:color w:val="000000"/>
        </w:rPr>
      </w:pPr>
    </w:p>
    <w:p w:rsidR="00DD055F" w:rsidRDefault="00DD055F" w:rsidP="00DD055F">
      <w:pPr>
        <w:pStyle w:val="Standard"/>
      </w:pPr>
    </w:p>
    <w:p w:rsidR="00DD055F" w:rsidRPr="00965D9E" w:rsidRDefault="00DD055F">
      <w:pPr>
        <w:rPr>
          <w:color w:val="000000" w:themeColor="text1"/>
        </w:rPr>
      </w:pPr>
    </w:p>
    <w:sectPr w:rsidR="00DD055F" w:rsidRPr="00965D9E" w:rsidSect="0012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35"/>
    <w:rsid w:val="00100622"/>
    <w:rsid w:val="00127A4F"/>
    <w:rsid w:val="001F3A48"/>
    <w:rsid w:val="00331635"/>
    <w:rsid w:val="006E431D"/>
    <w:rsid w:val="008D31E8"/>
    <w:rsid w:val="00965D9E"/>
    <w:rsid w:val="00A57629"/>
    <w:rsid w:val="00A721D7"/>
    <w:rsid w:val="00BD0338"/>
    <w:rsid w:val="00DD055F"/>
    <w:rsid w:val="00E9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D9E"/>
    <w:rPr>
      <w:b/>
      <w:bCs/>
    </w:rPr>
  </w:style>
  <w:style w:type="paragraph" w:customStyle="1" w:styleId="Standard">
    <w:name w:val="Standard"/>
    <w:rsid w:val="00DD055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D9E"/>
    <w:rPr>
      <w:b/>
      <w:bCs/>
    </w:rPr>
  </w:style>
  <w:style w:type="paragraph" w:customStyle="1" w:styleId="Standard">
    <w:name w:val="Standard"/>
    <w:rsid w:val="00DD055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Виктория</cp:lastModifiedBy>
  <cp:revision>2</cp:revision>
  <dcterms:created xsi:type="dcterms:W3CDTF">2015-03-29T16:18:00Z</dcterms:created>
  <dcterms:modified xsi:type="dcterms:W3CDTF">2015-03-29T16:18:00Z</dcterms:modified>
</cp:coreProperties>
</file>